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35" w:rsidRDefault="00B30835" w:rsidP="00B30835">
      <w:pPr>
        <w:ind w:right="42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37465</wp:posOffset>
            </wp:positionV>
            <wp:extent cx="688975" cy="716280"/>
            <wp:effectExtent l="19050" t="0" r="0" b="0"/>
            <wp:wrapThrough wrapText="bothSides">
              <wp:wrapPolygon edited="0">
                <wp:start x="-597" y="0"/>
                <wp:lineTo x="-597" y="21255"/>
                <wp:lineTo x="21500" y="21255"/>
                <wp:lineTo x="21500" y="0"/>
                <wp:lineTo x="-59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835" w:rsidRDefault="005E3D16" w:rsidP="00B30835">
      <w:pPr>
        <w:ind w:right="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06pt;margin-top:0;width:162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B30835" w:rsidRDefault="00B30835" w:rsidP="00B30835"/>
              </w:txbxContent>
            </v:textbox>
          </v:shape>
        </w:pict>
      </w:r>
    </w:p>
    <w:p w:rsidR="00B30835" w:rsidRDefault="00B30835" w:rsidP="00B30835">
      <w:pPr>
        <w:ind w:right="42"/>
        <w:jc w:val="center"/>
      </w:pPr>
    </w:p>
    <w:p w:rsidR="00B30835" w:rsidRDefault="00B30835" w:rsidP="00B30835">
      <w:pPr>
        <w:ind w:right="42"/>
        <w:jc w:val="center"/>
      </w:pPr>
    </w:p>
    <w:p w:rsidR="00B30835" w:rsidRDefault="00B30835" w:rsidP="00B30835">
      <w:pPr>
        <w:ind w:right="42"/>
        <w:jc w:val="center"/>
        <w:rPr>
          <w:sz w:val="32"/>
          <w:szCs w:val="32"/>
        </w:rPr>
      </w:pPr>
    </w:p>
    <w:p w:rsidR="00B30835" w:rsidRDefault="00B30835" w:rsidP="00B30835">
      <w:pPr>
        <w:pStyle w:val="1"/>
        <w:ind w:left="1134" w:hanging="113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КАРАКУЛЬСКОГО  СЕЛЬСКОГО ПОСЕЛЕНИЯ    ОКТЯБРЬСКОГО  МУНИЦИПАЛЬНОГО РАЙОНА</w:t>
      </w:r>
    </w:p>
    <w:p w:rsidR="00B30835" w:rsidRDefault="00B30835" w:rsidP="00B30835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 ОБЛАСТИ</w:t>
      </w:r>
    </w:p>
    <w:p w:rsidR="00B30835" w:rsidRPr="00B30835" w:rsidRDefault="00B30835" w:rsidP="00B30835">
      <w:pPr>
        <w:pStyle w:val="2"/>
        <w:pBdr>
          <w:bottom w:val="single" w:sz="12" w:space="1" w:color="auto"/>
        </w:pBdr>
        <w:jc w:val="center"/>
        <w:rPr>
          <w:color w:val="auto"/>
          <w:sz w:val="28"/>
          <w:szCs w:val="28"/>
        </w:rPr>
      </w:pPr>
      <w:r w:rsidRPr="00B30835">
        <w:rPr>
          <w:color w:val="auto"/>
          <w:sz w:val="28"/>
          <w:szCs w:val="28"/>
        </w:rPr>
        <w:t>ПОСТАНОВЛЕНИЕ</w:t>
      </w:r>
    </w:p>
    <w:p w:rsidR="00B30835" w:rsidRDefault="00B30835" w:rsidP="00B30835">
      <w:pPr>
        <w:jc w:val="both"/>
        <w:rPr>
          <w:b/>
          <w:sz w:val="28"/>
          <w:szCs w:val="28"/>
        </w:rPr>
      </w:pPr>
    </w:p>
    <w:p w:rsidR="00B30835" w:rsidRDefault="00B30835" w:rsidP="00B30835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От  </w:t>
      </w:r>
      <w:r w:rsidR="00FE6433">
        <w:rPr>
          <w:szCs w:val="28"/>
        </w:rPr>
        <w:t>22.01.2025 г.  № 8</w:t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</w:p>
    <w:p w:rsidR="00B30835" w:rsidRDefault="00B30835" w:rsidP="00B30835">
      <w:pPr>
        <w:jc w:val="both"/>
        <w:rPr>
          <w:sz w:val="20"/>
          <w:szCs w:val="20"/>
        </w:rPr>
      </w:pPr>
    </w:p>
    <w:p w:rsidR="00B30835" w:rsidRPr="000F3ED5" w:rsidRDefault="00B30835" w:rsidP="00B30835">
      <w:pPr>
        <w:rPr>
          <w:sz w:val="20"/>
          <w:szCs w:val="20"/>
        </w:rPr>
      </w:pPr>
    </w:p>
    <w:p w:rsidR="00B30835" w:rsidRPr="00EC2B77" w:rsidRDefault="00EC2B77" w:rsidP="00B30835">
      <w:pPr>
        <w:tabs>
          <w:tab w:val="left" w:pos="5745"/>
        </w:tabs>
        <w:jc w:val="both"/>
        <w:rPr>
          <w:sz w:val="20"/>
          <w:szCs w:val="20"/>
        </w:rPr>
      </w:pPr>
      <w:r w:rsidRPr="00EC2B77">
        <w:rPr>
          <w:sz w:val="20"/>
          <w:szCs w:val="20"/>
        </w:rPr>
        <w:t>О внесении изменений в Постановление от 18.05.2021 №24</w:t>
      </w:r>
    </w:p>
    <w:p w:rsidR="00EC2B77" w:rsidRPr="00EC2B77" w:rsidRDefault="00EC2B77" w:rsidP="00B30835">
      <w:pPr>
        <w:tabs>
          <w:tab w:val="left" w:pos="5745"/>
        </w:tabs>
        <w:jc w:val="both"/>
        <w:rPr>
          <w:sz w:val="20"/>
          <w:szCs w:val="20"/>
        </w:rPr>
      </w:pPr>
      <w:r w:rsidRPr="00EC2B77">
        <w:rPr>
          <w:sz w:val="20"/>
          <w:szCs w:val="20"/>
        </w:rPr>
        <w:t>Администрации Каракульского сельского поселения</w:t>
      </w:r>
    </w:p>
    <w:p w:rsidR="00B30835" w:rsidRPr="00EC2B77" w:rsidRDefault="00B30835" w:rsidP="00B30835">
      <w:pPr>
        <w:tabs>
          <w:tab w:val="left" w:pos="5245"/>
        </w:tabs>
        <w:ind w:right="4111"/>
        <w:jc w:val="both"/>
        <w:rPr>
          <w:sz w:val="20"/>
          <w:szCs w:val="20"/>
          <w:lang w:eastAsia="ru-RU"/>
        </w:rPr>
      </w:pPr>
      <w:r w:rsidRPr="00EC2B77">
        <w:rPr>
          <w:sz w:val="20"/>
          <w:szCs w:val="20"/>
        </w:rPr>
        <w:t xml:space="preserve">О системе мониторинга по профилактике </w:t>
      </w:r>
      <w:r w:rsidRPr="00EC2B77">
        <w:rPr>
          <w:sz w:val="20"/>
          <w:szCs w:val="20"/>
          <w:lang w:eastAsia="ru-RU"/>
        </w:rPr>
        <w:t>межнациональных (межэтнических), межконфессиональных конфликтов, экстремизма на территории Каракульского сельского поселения</w:t>
      </w:r>
    </w:p>
    <w:p w:rsidR="00F468E1" w:rsidRPr="00B30835" w:rsidRDefault="00F468E1" w:rsidP="00B30835">
      <w:pPr>
        <w:tabs>
          <w:tab w:val="left" w:pos="5245"/>
        </w:tabs>
        <w:ind w:right="4111"/>
        <w:jc w:val="both"/>
        <w:rPr>
          <w:sz w:val="28"/>
          <w:szCs w:val="28"/>
        </w:rPr>
      </w:pPr>
    </w:p>
    <w:p w:rsidR="00B30835" w:rsidRPr="00B30835" w:rsidRDefault="00B30835" w:rsidP="00B30835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В соответствии с Федеральным законом  от 06.10.2003 № 131-ФЗ «Об общих принципах организации местного самоуправления в Российской Федерации», в целях организации деятельности администрации </w:t>
      </w:r>
      <w:r>
        <w:rPr>
          <w:sz w:val="28"/>
          <w:szCs w:val="28"/>
          <w:lang w:eastAsia="ru-RU"/>
        </w:rPr>
        <w:t xml:space="preserve">Каракульского сельского поселения </w:t>
      </w:r>
      <w:r w:rsidRPr="00B30835">
        <w:rPr>
          <w:sz w:val="28"/>
          <w:szCs w:val="28"/>
          <w:lang w:eastAsia="ru-RU"/>
        </w:rPr>
        <w:t xml:space="preserve">по осуществлению мониторинга </w:t>
      </w:r>
      <w:proofErr w:type="spellStart"/>
      <w:r w:rsidRPr="00B30835">
        <w:rPr>
          <w:sz w:val="28"/>
          <w:szCs w:val="28"/>
          <w:lang w:eastAsia="ru-RU"/>
        </w:rPr>
        <w:t>этноконфессиональных</w:t>
      </w:r>
      <w:proofErr w:type="spellEnd"/>
      <w:r w:rsidRPr="00B30835">
        <w:rPr>
          <w:sz w:val="28"/>
          <w:szCs w:val="28"/>
          <w:lang w:eastAsia="ru-RU"/>
        </w:rPr>
        <w:t xml:space="preserve"> отношений и оперативного реагирования на проявления межнациональной напряженности, администрация </w:t>
      </w:r>
      <w:r>
        <w:rPr>
          <w:sz w:val="28"/>
          <w:szCs w:val="28"/>
          <w:lang w:eastAsia="ru-RU"/>
        </w:rPr>
        <w:t>Каракульского сельского поселения</w:t>
      </w:r>
    </w:p>
    <w:p w:rsidR="00B30835" w:rsidRPr="00B30835" w:rsidRDefault="00B30835" w:rsidP="00B30835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 </w:t>
      </w:r>
      <w:r w:rsidRPr="00B30835">
        <w:rPr>
          <w:b/>
          <w:sz w:val="28"/>
          <w:szCs w:val="28"/>
          <w:lang w:eastAsia="ru-RU"/>
        </w:rPr>
        <w:t>ПОСТАНОВЛЯЕТ: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1.Утвердить </w:t>
      </w:r>
      <w:r w:rsidRPr="00B30835">
        <w:rPr>
          <w:sz w:val="28"/>
          <w:szCs w:val="28"/>
        </w:rPr>
        <w:t>Положение о системе мониторинга по профилактике межнациональных (межэтнических), межконфессиональных конфликтов, экстремизма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Каракульского сельского поселения</w:t>
      </w:r>
      <w:r w:rsidRPr="00B30835">
        <w:rPr>
          <w:sz w:val="28"/>
          <w:szCs w:val="28"/>
          <w:lang w:eastAsia="ru-RU"/>
        </w:rPr>
        <w:t xml:space="preserve"> (прилагается). </w:t>
      </w:r>
    </w:p>
    <w:p w:rsidR="003F066B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2. Назначить </w:t>
      </w:r>
      <w:proofErr w:type="gramStart"/>
      <w:r w:rsidRPr="00B30835">
        <w:rPr>
          <w:sz w:val="28"/>
          <w:szCs w:val="28"/>
          <w:lang w:eastAsia="ru-RU"/>
        </w:rPr>
        <w:t>ответственным</w:t>
      </w:r>
      <w:proofErr w:type="gramEnd"/>
      <w:r w:rsidRPr="00B30835">
        <w:rPr>
          <w:sz w:val="28"/>
          <w:szCs w:val="28"/>
          <w:lang w:eastAsia="ru-RU"/>
        </w:rPr>
        <w:t xml:space="preserve"> за организацию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  <w:lang w:eastAsia="ru-RU"/>
        </w:rPr>
        <w:t xml:space="preserve"> Каракульского сельск</w:t>
      </w:r>
      <w:r w:rsidR="00FE6433">
        <w:rPr>
          <w:sz w:val="28"/>
          <w:szCs w:val="28"/>
          <w:lang w:eastAsia="ru-RU"/>
        </w:rPr>
        <w:t xml:space="preserve">ого поселения </w:t>
      </w:r>
      <w:r w:rsidR="00264E07">
        <w:rPr>
          <w:sz w:val="28"/>
          <w:szCs w:val="28"/>
          <w:lang w:eastAsia="ru-RU"/>
        </w:rPr>
        <w:t>главу Каракульского сельского поселения</w:t>
      </w:r>
      <w:r w:rsidR="003F066B">
        <w:rPr>
          <w:sz w:val="28"/>
          <w:szCs w:val="28"/>
          <w:lang w:eastAsia="ru-RU"/>
        </w:rPr>
        <w:t xml:space="preserve"> </w:t>
      </w:r>
      <w:proofErr w:type="spellStart"/>
      <w:r w:rsidR="003F066B">
        <w:rPr>
          <w:sz w:val="28"/>
          <w:szCs w:val="28"/>
          <w:lang w:eastAsia="ru-RU"/>
        </w:rPr>
        <w:t>Пашнина</w:t>
      </w:r>
      <w:proofErr w:type="spellEnd"/>
      <w:r w:rsidR="003F066B">
        <w:rPr>
          <w:sz w:val="28"/>
          <w:szCs w:val="28"/>
          <w:lang w:eastAsia="ru-RU"/>
        </w:rPr>
        <w:t xml:space="preserve"> Андрея Викторовича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.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B30835">
        <w:rPr>
          <w:sz w:val="28"/>
          <w:szCs w:val="28"/>
          <w:lang w:eastAsia="ru-RU"/>
        </w:rPr>
        <w:t xml:space="preserve">3. </w:t>
      </w:r>
      <w:r w:rsidRPr="00B30835">
        <w:rPr>
          <w:bCs/>
          <w:sz w:val="28"/>
          <w:szCs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</w:t>
      </w:r>
      <w:r>
        <w:rPr>
          <w:sz w:val="28"/>
          <w:szCs w:val="28"/>
          <w:lang w:eastAsia="ru-RU"/>
        </w:rPr>
        <w:t xml:space="preserve">Каракульского сельского поселения </w:t>
      </w:r>
      <w:r w:rsidRPr="00B30835">
        <w:rPr>
          <w:bCs/>
          <w:sz w:val="28"/>
          <w:szCs w:val="28"/>
        </w:rPr>
        <w:t>в   сети «Интернет».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4. </w:t>
      </w:r>
      <w:proofErr w:type="gramStart"/>
      <w:r w:rsidRPr="00B30835">
        <w:rPr>
          <w:sz w:val="28"/>
          <w:szCs w:val="28"/>
          <w:lang w:eastAsia="ru-RU"/>
        </w:rPr>
        <w:t>Контроль за</w:t>
      </w:r>
      <w:proofErr w:type="gramEnd"/>
      <w:r w:rsidRPr="00B30835">
        <w:rPr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</w:p>
    <w:p w:rsidR="00B30835" w:rsidRDefault="00B30835" w:rsidP="00B30835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Каракульского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B30835" w:rsidRDefault="00B30835" w:rsidP="00B30835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</w:t>
      </w:r>
      <w:r w:rsidR="003F066B">
        <w:rPr>
          <w:color w:val="000000"/>
          <w:sz w:val="28"/>
          <w:szCs w:val="28"/>
        </w:rPr>
        <w:t xml:space="preserve">                  </w:t>
      </w:r>
      <w:proofErr w:type="spellStart"/>
      <w:r w:rsidR="003F066B">
        <w:rPr>
          <w:color w:val="000000"/>
          <w:sz w:val="28"/>
          <w:szCs w:val="28"/>
        </w:rPr>
        <w:t>А.В.Пашнин</w:t>
      </w:r>
      <w:proofErr w:type="spellEnd"/>
      <w:r>
        <w:rPr>
          <w:color w:val="000000"/>
          <w:sz w:val="28"/>
          <w:szCs w:val="28"/>
        </w:rPr>
        <w:tab/>
      </w:r>
    </w:p>
    <w:p w:rsidR="0016603F" w:rsidRDefault="0016603F"/>
    <w:p w:rsidR="00B30835" w:rsidRDefault="00B30835"/>
    <w:p w:rsidR="00B30835" w:rsidRPr="00B30835" w:rsidRDefault="00B30835" w:rsidP="00B30835">
      <w:pPr>
        <w:pStyle w:val="a3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Pr="00B30835"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30835">
        <w:rPr>
          <w:sz w:val="28"/>
          <w:szCs w:val="28"/>
        </w:rPr>
        <w:t xml:space="preserve">Приложение </w:t>
      </w:r>
      <w:proofErr w:type="gramStart"/>
      <w:r w:rsidRPr="00B30835">
        <w:rPr>
          <w:sz w:val="28"/>
          <w:szCs w:val="28"/>
        </w:rPr>
        <w:t>к</w:t>
      </w:r>
      <w:proofErr w:type="gramEnd"/>
    </w:p>
    <w:p w:rsidR="00B30835" w:rsidRPr="00B30835" w:rsidRDefault="00B30835" w:rsidP="00B30835">
      <w:pPr>
        <w:jc w:val="right"/>
        <w:rPr>
          <w:sz w:val="28"/>
          <w:szCs w:val="28"/>
        </w:rPr>
      </w:pPr>
      <w:r w:rsidRPr="00B30835">
        <w:rPr>
          <w:sz w:val="28"/>
          <w:szCs w:val="28"/>
        </w:rPr>
        <w:t>Постановлению администрации</w:t>
      </w:r>
    </w:p>
    <w:p w:rsidR="00B30835" w:rsidRDefault="00B30835" w:rsidP="00B30835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Каракульского сельского поселения</w:t>
      </w:r>
    </w:p>
    <w:p w:rsidR="00614EAA" w:rsidRDefault="00614EAA" w:rsidP="00B30835">
      <w:pPr>
        <w:spacing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F066B">
        <w:rPr>
          <w:sz w:val="28"/>
          <w:szCs w:val="28"/>
        </w:rPr>
        <w:t>т  22.01.2025 г.  № 8</w:t>
      </w:r>
    </w:p>
    <w:p w:rsidR="00B30835" w:rsidRPr="00614EAA" w:rsidRDefault="00614EAA" w:rsidP="00B30835">
      <w:pPr>
        <w:spacing w:line="270" w:lineRule="atLeast"/>
        <w:jc w:val="right"/>
        <w:rPr>
          <w:sz w:val="28"/>
          <w:szCs w:val="28"/>
        </w:rPr>
      </w:pPr>
      <w:r w:rsidRPr="00614EAA">
        <w:rPr>
          <w:sz w:val="28"/>
          <w:szCs w:val="28"/>
        </w:rPr>
        <w:tab/>
      </w:r>
    </w:p>
    <w:p w:rsidR="00614EAA" w:rsidRPr="00B30835" w:rsidRDefault="00614EAA" w:rsidP="00B30835">
      <w:pPr>
        <w:spacing w:line="270" w:lineRule="atLeast"/>
        <w:jc w:val="right"/>
        <w:rPr>
          <w:b/>
          <w:sz w:val="28"/>
          <w:szCs w:val="28"/>
        </w:rPr>
      </w:pPr>
    </w:p>
    <w:p w:rsidR="00B30835" w:rsidRPr="00B30835" w:rsidRDefault="00B30835" w:rsidP="00B30835">
      <w:pPr>
        <w:spacing w:line="270" w:lineRule="atLeast"/>
        <w:jc w:val="center"/>
        <w:rPr>
          <w:sz w:val="28"/>
          <w:szCs w:val="28"/>
        </w:rPr>
      </w:pPr>
      <w:r w:rsidRPr="00B30835">
        <w:rPr>
          <w:sz w:val="28"/>
          <w:szCs w:val="28"/>
        </w:rPr>
        <w:t>Положение</w:t>
      </w:r>
    </w:p>
    <w:p w:rsidR="00B30835" w:rsidRDefault="00B30835" w:rsidP="00B30835">
      <w:pPr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о </w:t>
      </w:r>
      <w:r w:rsidRPr="00B30835">
        <w:rPr>
          <w:sz w:val="28"/>
          <w:szCs w:val="28"/>
          <w:lang w:eastAsia="ru-RU"/>
        </w:rPr>
        <w:t xml:space="preserve">системе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</w:rPr>
        <w:t>Каракульского сельского поселения</w:t>
      </w:r>
    </w:p>
    <w:p w:rsidR="00B30835" w:rsidRPr="00B30835" w:rsidRDefault="00B30835" w:rsidP="00B30835">
      <w:pPr>
        <w:spacing w:line="270" w:lineRule="atLeast"/>
        <w:jc w:val="center"/>
        <w:rPr>
          <w:sz w:val="28"/>
          <w:szCs w:val="28"/>
          <w:lang w:eastAsia="ru-RU"/>
        </w:rPr>
      </w:pPr>
    </w:p>
    <w:p w:rsidR="00B30835" w:rsidRPr="00B30835" w:rsidRDefault="00B30835" w:rsidP="00B30835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1.Общие положения</w:t>
      </w:r>
      <w:r w:rsidRPr="00B30835">
        <w:rPr>
          <w:b/>
          <w:sz w:val="28"/>
          <w:szCs w:val="28"/>
          <w:lang w:eastAsia="ru-RU"/>
        </w:rPr>
        <w:t xml:space="preserve"> </w:t>
      </w:r>
    </w:p>
    <w:p w:rsidR="00B30835" w:rsidRPr="00B30835" w:rsidRDefault="00B30835" w:rsidP="00F468E1">
      <w:pPr>
        <w:ind w:firstLine="708"/>
        <w:jc w:val="both"/>
        <w:rPr>
          <w:sz w:val="28"/>
          <w:szCs w:val="28"/>
        </w:rPr>
      </w:pPr>
      <w:r w:rsidRPr="00B30835">
        <w:rPr>
          <w:sz w:val="28"/>
          <w:szCs w:val="28"/>
          <w:lang w:eastAsia="ru-RU"/>
        </w:rPr>
        <w:t xml:space="preserve">1.1. </w:t>
      </w:r>
      <w:proofErr w:type="gramStart"/>
      <w:r w:rsidRPr="00B30835">
        <w:rPr>
          <w:sz w:val="28"/>
          <w:szCs w:val="28"/>
          <w:lang w:eastAsia="ru-RU"/>
        </w:rPr>
        <w:t xml:space="preserve">Система мониторинга по профилактике межнациональных (межэтнических), межконфессиональных конфликтов, экстремизма на территории </w:t>
      </w:r>
      <w:r w:rsidR="00F468E1">
        <w:rPr>
          <w:sz w:val="28"/>
          <w:szCs w:val="28"/>
        </w:rPr>
        <w:t xml:space="preserve">Каракульского сельского поселения </w:t>
      </w:r>
      <w:r w:rsidRPr="00B30835">
        <w:rPr>
          <w:sz w:val="28"/>
          <w:szCs w:val="28"/>
          <w:lang w:eastAsia="ru-RU"/>
        </w:rPr>
        <w:t xml:space="preserve">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 </w:t>
      </w:r>
      <w:r w:rsidR="00F468E1">
        <w:rPr>
          <w:sz w:val="28"/>
          <w:szCs w:val="28"/>
        </w:rPr>
        <w:t>Каракульского сельского поселения</w:t>
      </w:r>
      <w:r w:rsidRPr="00B30835">
        <w:rPr>
          <w:sz w:val="28"/>
          <w:szCs w:val="28"/>
          <w:lang w:eastAsia="ru-RU"/>
        </w:rPr>
        <w:t xml:space="preserve">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 </w:t>
      </w:r>
      <w:proofErr w:type="gramEnd"/>
    </w:p>
    <w:p w:rsidR="00B30835" w:rsidRPr="00B30835" w:rsidRDefault="00B30835" w:rsidP="00B30835">
      <w:pPr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B30835">
        <w:rPr>
          <w:sz w:val="28"/>
          <w:szCs w:val="28"/>
        </w:rPr>
        <w:t>В системе мониторинга используются следующие понятия: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а) межнациональная напряженность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б)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30835">
        <w:rPr>
          <w:sz w:val="28"/>
          <w:szCs w:val="28"/>
        </w:rPr>
        <w:t xml:space="preserve">в) конфликтная ситуация в сфере межнациональных отношений (далее - конфликтная ситуация)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</w:t>
      </w:r>
      <w:r w:rsidRPr="00B30835">
        <w:rPr>
          <w:sz w:val="28"/>
          <w:szCs w:val="28"/>
        </w:rPr>
        <w:lastRenderedPageBreak/>
        <w:t>социальных группах изменений, проецируемых на этническую или религиозную почву;</w:t>
      </w:r>
      <w:proofErr w:type="gramEnd"/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г) этническая общность - общность людей, исторически сложившаяся на основе происхождения, территории, языка и культуры;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proofErr w:type="spellStart"/>
      <w:r w:rsidRPr="00B30835">
        <w:rPr>
          <w:sz w:val="28"/>
          <w:szCs w:val="28"/>
        </w:rPr>
        <w:t>д</w:t>
      </w:r>
      <w:proofErr w:type="spellEnd"/>
      <w:r w:rsidRPr="00B30835">
        <w:rPr>
          <w:sz w:val="28"/>
          <w:szCs w:val="28"/>
        </w:rPr>
        <w:t>) диаспоры - группы лиц, относящих себя к определенной этнической общности и находящихся вне исторической территории расселения</w:t>
      </w:r>
      <w:r w:rsidRPr="00B30835">
        <w:rPr>
          <w:sz w:val="28"/>
          <w:szCs w:val="28"/>
          <w:lang w:eastAsia="ru-RU"/>
        </w:rPr>
        <w:t xml:space="preserve"> межнациональных отношений и ликвидации их последствий.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B30835">
        <w:rPr>
          <w:sz w:val="28"/>
          <w:szCs w:val="28"/>
          <w:lang w:eastAsia="ru-RU"/>
        </w:rPr>
        <w:t>на</w:t>
      </w:r>
      <w:proofErr w:type="gramEnd"/>
      <w:r w:rsidRPr="00B30835">
        <w:rPr>
          <w:sz w:val="28"/>
          <w:szCs w:val="28"/>
          <w:lang w:eastAsia="ru-RU"/>
        </w:rPr>
        <w:t xml:space="preserve">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выявление конфликтных ситуаций;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1.4. Задачами мониторинга состояния конфликтности в межнациональных и межконфессиональных отношениях являются: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своевременное выявление и прогнозирование процессов, происходящих в сфере межнациональных и межконфессиональных отношений. 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1.5. Объектом мониторинга является влияющая на состояние межнациональных отношений деятельность: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а) органов местного самоуправления муниципального образования;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б) образовательных организаций;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в) средств массовой информации;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г) некоммерческих организаций, представляющих интересы этнических общностей;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30835">
        <w:rPr>
          <w:sz w:val="28"/>
          <w:szCs w:val="28"/>
        </w:rPr>
        <w:t>д</w:t>
      </w:r>
      <w:proofErr w:type="spellEnd"/>
      <w:r w:rsidRPr="00B30835">
        <w:rPr>
          <w:sz w:val="28"/>
          <w:szCs w:val="28"/>
        </w:rPr>
        <w:t>) казачьих обществ и общественных объединений казаков;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е) религиозных организаций и религиозных объединений;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ж) молодежных общественных организаций;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30835">
        <w:rPr>
          <w:sz w:val="28"/>
          <w:szCs w:val="28"/>
        </w:rPr>
        <w:t>з</w:t>
      </w:r>
      <w:proofErr w:type="spellEnd"/>
      <w:r w:rsidRPr="00B30835">
        <w:rPr>
          <w:sz w:val="28"/>
          <w:szCs w:val="28"/>
        </w:rPr>
        <w:t>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экономические (уровень и сферы занятости, уровень благосостояния, распределение собственности);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политические (формы реализации политических прав);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социальные (уровень воздействия на социальную инфраструктуру);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</w:t>
      </w:r>
      <w:proofErr w:type="gramStart"/>
      <w:r w:rsidRPr="00B30835">
        <w:rPr>
          <w:sz w:val="28"/>
          <w:szCs w:val="28"/>
          <w:lang w:eastAsia="ru-RU"/>
        </w:rPr>
        <w:t>культурные</w:t>
      </w:r>
      <w:proofErr w:type="gramEnd"/>
      <w:r w:rsidRPr="00B30835">
        <w:rPr>
          <w:sz w:val="28"/>
          <w:szCs w:val="28"/>
          <w:lang w:eastAsia="ru-RU"/>
        </w:rPr>
        <w:t xml:space="preserve"> (удовлетворение языковых, образовательных, этнокультурных и религиозных потребностей);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иные процессы, которые могут оказывать воздействие на состояние межнациональных отношений.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lastRenderedPageBreak/>
        <w:t xml:space="preserve">1.7. Мониторинг проводится путем: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сбора и обобщения информации от объектов мониторинга;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целевого анкетирования объектов мониторинга;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сбора и анализа оценок ситуации независимых экспертов в сфере межнациональных и межконфессиональных отношений, других методов;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иными методами, способствующими выявлению социальных конфликтов, конфликтных ситуаций в сфере межнациональных и межконфессиональных отношений.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1.8. К конфликтным ситуациям, требующим оперативного реагирования со стороны администрации муниципального образования, могут быть отнесены: 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а) публичные конфликтные ситуации между отдельными гражданами или их группами и представителями органов местного самоуправления муниципального образования;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в) общественные акции протеста на национальной или религиозной почве;</w:t>
      </w:r>
    </w:p>
    <w:p w:rsid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F468E1" w:rsidRPr="00B30835" w:rsidRDefault="00F468E1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0835" w:rsidRDefault="00B30835" w:rsidP="00F468E1">
      <w:pPr>
        <w:ind w:firstLine="567"/>
        <w:jc w:val="center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2. Системы мониторинга «Выявление и предупреждение конфликтных ситуаций»</w:t>
      </w:r>
    </w:p>
    <w:p w:rsidR="00F468E1" w:rsidRPr="00B30835" w:rsidRDefault="00F468E1" w:rsidP="00F468E1">
      <w:pPr>
        <w:ind w:firstLine="567"/>
        <w:jc w:val="center"/>
        <w:rPr>
          <w:sz w:val="28"/>
          <w:szCs w:val="28"/>
        </w:rPr>
      </w:pPr>
    </w:p>
    <w:p w:rsidR="00B30835" w:rsidRPr="00B30835" w:rsidRDefault="00B30835" w:rsidP="00B30835">
      <w:pPr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2.1. Мониторинг проводится в рамках взаимодействия органов местного самоуправления муниципального образования, религиозных организаций и национальных общественных объединений, действующих на территории муниципального образования.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B30835">
        <w:rPr>
          <w:sz w:val="28"/>
          <w:szCs w:val="28"/>
        </w:rPr>
        <w:t>В рамках мониторинга осуществляется: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</w:t>
      </w:r>
      <w:proofErr w:type="spellStart"/>
      <w:r w:rsidRPr="00B30835">
        <w:rPr>
          <w:sz w:val="28"/>
          <w:szCs w:val="28"/>
        </w:rPr>
        <w:t>этноконфессиональной</w:t>
      </w:r>
      <w:proofErr w:type="spellEnd"/>
      <w:r w:rsidRPr="00B30835">
        <w:rPr>
          <w:sz w:val="28"/>
          <w:szCs w:val="28"/>
        </w:rPr>
        <w:t xml:space="preserve"> сферы общественных отношений;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- получение информации в устной и письменной форме от религиозных организаций и национальных общественных объединений по вопросам состояния </w:t>
      </w:r>
      <w:proofErr w:type="spellStart"/>
      <w:r w:rsidRPr="00B30835">
        <w:rPr>
          <w:sz w:val="28"/>
          <w:szCs w:val="28"/>
        </w:rPr>
        <w:t>этноконфессиональных</w:t>
      </w:r>
      <w:proofErr w:type="spellEnd"/>
      <w:r w:rsidRPr="00B30835">
        <w:rPr>
          <w:sz w:val="28"/>
          <w:szCs w:val="28"/>
        </w:rPr>
        <w:t xml:space="preserve"> отношений в ходе встреч, рабочих совещаний, круглых столов, конференций;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- получение информации в результате мониторинга средств массовой информации, </w:t>
      </w:r>
      <w:proofErr w:type="spellStart"/>
      <w:r w:rsidRPr="00B30835">
        <w:rPr>
          <w:sz w:val="28"/>
          <w:szCs w:val="28"/>
        </w:rPr>
        <w:t>блогосферы</w:t>
      </w:r>
      <w:proofErr w:type="spellEnd"/>
      <w:r w:rsidRPr="00B30835">
        <w:rPr>
          <w:sz w:val="28"/>
          <w:szCs w:val="28"/>
        </w:rPr>
        <w:t>, социальных сетей в информационно-телекоммуникационной сети Интернет;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муниципального образования: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lastRenderedPageBreak/>
        <w:t xml:space="preserve">- незамедлительно информирует об этом Главу муниципального образования, который в тот же день доводит указанную информацию до сведения руководителей правоохранительных органов и прокуратуры;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принимает решение о первоочередных мерах по предупреждению возможной конфликтной ситуации;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обеспечивает взаимодействие с лидерами общественных объединений, в том числе национальных и религиозных организаций в целях выяснения ситуации;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муниципального образования; </w:t>
      </w:r>
    </w:p>
    <w:p w:rsid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 </w:t>
      </w:r>
    </w:p>
    <w:p w:rsidR="00F468E1" w:rsidRPr="00B30835" w:rsidRDefault="00F468E1" w:rsidP="00B30835">
      <w:pPr>
        <w:ind w:firstLine="567"/>
        <w:jc w:val="both"/>
        <w:rPr>
          <w:sz w:val="28"/>
          <w:szCs w:val="28"/>
          <w:lang w:eastAsia="ru-RU"/>
        </w:rPr>
      </w:pPr>
    </w:p>
    <w:p w:rsidR="00B30835" w:rsidRDefault="00B30835" w:rsidP="00B30835">
      <w:pPr>
        <w:ind w:firstLine="567"/>
        <w:jc w:val="center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3.Ликвидация последствий конфликтных ситуаций </w:t>
      </w:r>
    </w:p>
    <w:p w:rsidR="00F468E1" w:rsidRPr="00B30835" w:rsidRDefault="00F468E1" w:rsidP="00B30835">
      <w:pPr>
        <w:ind w:firstLine="567"/>
        <w:jc w:val="center"/>
        <w:rPr>
          <w:sz w:val="28"/>
          <w:szCs w:val="28"/>
          <w:lang w:eastAsia="ru-RU"/>
        </w:rPr>
      </w:pP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3.1. В целях ликвидации последствий конфликтных ситуаций в муниципальном образовании по решению Главы муниципального образования проводится заседание рабочей группы (комиссии).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Порядок деятельности и состав рабочей группы (комиссии) утверждаются Главой муниципального образования.   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В целях комплексной ликвидации последствий конфликтных ситуаций для участия в заседании рабочей группы (комиссии) могут быть приглашены: </w:t>
      </w:r>
    </w:p>
    <w:p w:rsidR="00B30835" w:rsidRPr="00B30835" w:rsidRDefault="00B30835" w:rsidP="00F468E1">
      <w:pPr>
        <w:jc w:val="both"/>
        <w:rPr>
          <w:sz w:val="28"/>
          <w:szCs w:val="28"/>
        </w:rPr>
      </w:pPr>
      <w:r w:rsidRPr="00B30835">
        <w:rPr>
          <w:sz w:val="28"/>
          <w:szCs w:val="28"/>
          <w:lang w:eastAsia="ru-RU"/>
        </w:rPr>
        <w:t>- депутаты представительных органов местного самоуправления</w:t>
      </w:r>
      <w:r w:rsidR="00F468E1" w:rsidRPr="00F468E1">
        <w:rPr>
          <w:sz w:val="28"/>
          <w:szCs w:val="28"/>
        </w:rPr>
        <w:t xml:space="preserve"> </w:t>
      </w:r>
      <w:r w:rsidR="00F468E1">
        <w:rPr>
          <w:sz w:val="28"/>
          <w:szCs w:val="28"/>
        </w:rPr>
        <w:t>Каракульского сельского поселения</w:t>
      </w:r>
      <w:r w:rsidRPr="00B30835">
        <w:rPr>
          <w:sz w:val="28"/>
          <w:szCs w:val="28"/>
          <w:lang w:eastAsia="ru-RU"/>
        </w:rPr>
        <w:t xml:space="preserve">;  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 представители правоохранительных органов, прокуратуры; 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- лидеры заинтересованных общественных объединений, в том числе национальных и религиозных организаций, действующих на территории  муниципального образования;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руководители организаций и учреждений.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 </w:t>
      </w:r>
    </w:p>
    <w:p w:rsidR="00B30835" w:rsidRDefault="00B30835"/>
    <w:sectPr w:rsidR="00B30835" w:rsidSect="00B308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0835"/>
    <w:rsid w:val="000300C3"/>
    <w:rsid w:val="0003414C"/>
    <w:rsid w:val="00042C5F"/>
    <w:rsid w:val="000463D9"/>
    <w:rsid w:val="0005015A"/>
    <w:rsid w:val="00094CD9"/>
    <w:rsid w:val="000B06B5"/>
    <w:rsid w:val="000D041F"/>
    <w:rsid w:val="000D5344"/>
    <w:rsid w:val="000E2AA7"/>
    <w:rsid w:val="0013428E"/>
    <w:rsid w:val="0016603F"/>
    <w:rsid w:val="001662AE"/>
    <w:rsid w:val="001676F7"/>
    <w:rsid w:val="00187E88"/>
    <w:rsid w:val="00196107"/>
    <w:rsid w:val="001D6DF1"/>
    <w:rsid w:val="00227A2C"/>
    <w:rsid w:val="00237FC2"/>
    <w:rsid w:val="00264E07"/>
    <w:rsid w:val="00296227"/>
    <w:rsid w:val="002D759A"/>
    <w:rsid w:val="002E6981"/>
    <w:rsid w:val="003003ED"/>
    <w:rsid w:val="00320A50"/>
    <w:rsid w:val="00323329"/>
    <w:rsid w:val="00341A98"/>
    <w:rsid w:val="00342679"/>
    <w:rsid w:val="003C0FD7"/>
    <w:rsid w:val="003C1921"/>
    <w:rsid w:val="003F066B"/>
    <w:rsid w:val="004043E5"/>
    <w:rsid w:val="00406F98"/>
    <w:rsid w:val="00413493"/>
    <w:rsid w:val="004169E4"/>
    <w:rsid w:val="00421DA2"/>
    <w:rsid w:val="0044644C"/>
    <w:rsid w:val="00513B02"/>
    <w:rsid w:val="00574A3A"/>
    <w:rsid w:val="005766DB"/>
    <w:rsid w:val="005C51F2"/>
    <w:rsid w:val="005E3D16"/>
    <w:rsid w:val="005F6C29"/>
    <w:rsid w:val="00614EAA"/>
    <w:rsid w:val="00615BB8"/>
    <w:rsid w:val="0065068C"/>
    <w:rsid w:val="00680B65"/>
    <w:rsid w:val="00681962"/>
    <w:rsid w:val="00696F94"/>
    <w:rsid w:val="006B59DA"/>
    <w:rsid w:val="006E4123"/>
    <w:rsid w:val="00717863"/>
    <w:rsid w:val="0072472D"/>
    <w:rsid w:val="00733630"/>
    <w:rsid w:val="0073392B"/>
    <w:rsid w:val="0073415A"/>
    <w:rsid w:val="0075714C"/>
    <w:rsid w:val="00783060"/>
    <w:rsid w:val="007A1639"/>
    <w:rsid w:val="007B1BF3"/>
    <w:rsid w:val="007F521A"/>
    <w:rsid w:val="00846FE8"/>
    <w:rsid w:val="0086125E"/>
    <w:rsid w:val="008712EE"/>
    <w:rsid w:val="008F64AE"/>
    <w:rsid w:val="0090516F"/>
    <w:rsid w:val="0091031F"/>
    <w:rsid w:val="0094568B"/>
    <w:rsid w:val="00972BCC"/>
    <w:rsid w:val="00997A60"/>
    <w:rsid w:val="009D6773"/>
    <w:rsid w:val="00A06FE7"/>
    <w:rsid w:val="00A50F62"/>
    <w:rsid w:val="00A60178"/>
    <w:rsid w:val="00A71CAF"/>
    <w:rsid w:val="00A85EF2"/>
    <w:rsid w:val="00AA533C"/>
    <w:rsid w:val="00B00B15"/>
    <w:rsid w:val="00B30835"/>
    <w:rsid w:val="00B54F03"/>
    <w:rsid w:val="00BB1944"/>
    <w:rsid w:val="00BF61DE"/>
    <w:rsid w:val="00C00637"/>
    <w:rsid w:val="00C14EA0"/>
    <w:rsid w:val="00C43CCB"/>
    <w:rsid w:val="00C77269"/>
    <w:rsid w:val="00C971F0"/>
    <w:rsid w:val="00CF35B1"/>
    <w:rsid w:val="00D2478E"/>
    <w:rsid w:val="00D305F0"/>
    <w:rsid w:val="00D6645D"/>
    <w:rsid w:val="00D811FA"/>
    <w:rsid w:val="00D81300"/>
    <w:rsid w:val="00DA3996"/>
    <w:rsid w:val="00DC45A1"/>
    <w:rsid w:val="00E067E2"/>
    <w:rsid w:val="00E20E07"/>
    <w:rsid w:val="00E833D3"/>
    <w:rsid w:val="00EC2B77"/>
    <w:rsid w:val="00EC69DB"/>
    <w:rsid w:val="00EF28A0"/>
    <w:rsid w:val="00F1599F"/>
    <w:rsid w:val="00F17C99"/>
    <w:rsid w:val="00F230AA"/>
    <w:rsid w:val="00F468E1"/>
    <w:rsid w:val="00F54C9A"/>
    <w:rsid w:val="00F629C1"/>
    <w:rsid w:val="00F75F47"/>
    <w:rsid w:val="00F92827"/>
    <w:rsid w:val="00F9686E"/>
    <w:rsid w:val="00FC1703"/>
    <w:rsid w:val="00FD537F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30835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30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4">
    <w:name w:val="Body Text"/>
    <w:basedOn w:val="a"/>
    <w:link w:val="a5"/>
    <w:semiHidden/>
    <w:unhideWhenUsed/>
    <w:rsid w:val="00B30835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30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3083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6</cp:revision>
  <cp:lastPrinted>2025-01-21T12:05:00Z</cp:lastPrinted>
  <dcterms:created xsi:type="dcterms:W3CDTF">2021-05-11T03:47:00Z</dcterms:created>
  <dcterms:modified xsi:type="dcterms:W3CDTF">2025-01-22T03:08:00Z</dcterms:modified>
</cp:coreProperties>
</file>